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94.720306396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22630" cy="7226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505.6800842285156" w:right="1613.5205078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DO ESPÍRITO SANTO CONSELHO DE ENSINO, PESQUISA E EXTENSÃO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811767578125" w:line="240" w:lineRule="auto"/>
        <w:ind w:left="3842.919769287109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ditado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1508.560028076171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INTEGRALIZAÇÃO CURRICULAR (PIC)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165.040283203125" w:firstLine="1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165.040283203125" w:firstLine="15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165.040283203125" w:firstLine="15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Matrícula: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165.040283203125" w:firstLine="15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Curso: </w:t>
      </w:r>
      <w:r w:rsidDel="00000000" w:rsidR="00000000" w:rsidRPr="00000000">
        <w:rPr>
          <w:sz w:val="24"/>
          <w:szCs w:val="24"/>
          <w:rtl w:val="0"/>
        </w:rPr>
        <w:t xml:space="preserve">Educação Física Bacharelado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165.040283203125" w:firstLine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conclusão do PIC (ano e semestre):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165.040283203125" w:firstLine="1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165.040283203125" w:firstLine="1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45.5198669433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5.3199768066406"/>
        <w:gridCol w:w="6500.199890136719"/>
        <w:tblGridChange w:id="0">
          <w:tblGrid>
            <w:gridCol w:w="2345.3199768066406"/>
            <w:gridCol w:w="6500.199890136719"/>
          </w:tblGrid>
        </w:tblGridChange>
      </w:tblGrid>
      <w:tr>
        <w:trPr>
          <w:cantSplit w:val="0"/>
          <w:trHeight w:val="319.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_____/_____</w:t>
            </w:r>
          </w:p>
        </w:tc>
      </w:tr>
      <w:tr>
        <w:trPr>
          <w:cantSplit w:val="0"/>
          <w:trHeight w:val="41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418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45.5198669433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5.3199768066406"/>
        <w:gridCol w:w="6500.199890136719"/>
        <w:tblGridChange w:id="0">
          <w:tblGrid>
            <w:gridCol w:w="2345.3199768066406"/>
            <w:gridCol w:w="6500.199890136719"/>
          </w:tblGrid>
        </w:tblGridChange>
      </w:tblGrid>
      <w:tr>
        <w:trPr>
          <w:cantSplit w:val="0"/>
          <w:trHeight w:val="41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_____/_____</w:t>
            </w:r>
          </w:p>
        </w:tc>
      </w:tr>
      <w:tr>
        <w:trPr>
          <w:cantSplit w:val="0"/>
          <w:trHeight w:val="41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41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</w:t>
            </w:r>
          </w:p>
        </w:tc>
      </w:tr>
      <w:tr>
        <w:trPr>
          <w:cantSplit w:val="0"/>
          <w:trHeight w:val="41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</w:t>
            </w:r>
          </w:p>
        </w:tc>
      </w:tr>
      <w:tr>
        <w:trPr>
          <w:cantSplit w:val="0"/>
          <w:trHeight w:val="40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</w:t>
            </w:r>
          </w:p>
        </w:tc>
      </w:tr>
      <w:tr>
        <w:trPr>
          <w:cantSplit w:val="0"/>
          <w:trHeight w:val="41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QUIN</w:t>
            </w:r>
          </w:p>
        </w:tc>
      </w:tr>
      <w:tr>
        <w:trPr>
          <w:cantSplit w:val="0"/>
          <w:trHeight w:val="41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SEX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55"/>
        <w:tblGridChange w:id="0">
          <w:tblGrid>
            <w:gridCol w:w="8955"/>
          </w:tblGrid>
        </w:tblGridChange>
      </w:tblGrid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Outras formas de acompanhamento sugeridas pelo Colegiado</w:t>
            </w:r>
          </w:p>
        </w:tc>
      </w:tr>
      <w:tr>
        <w:trPr>
          <w:cantSplit w:val="0"/>
          <w:trHeight w:val="2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55.9202575683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55.92025756836"/>
        <w:tblGridChange w:id="0">
          <w:tblGrid>
            <w:gridCol w:w="8655.92025756836"/>
          </w:tblGrid>
        </w:tblGridChange>
      </w:tblGrid>
      <w:tr>
        <w:trPr>
          <w:cantSplit w:val="0"/>
          <w:trHeight w:val="561.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259.4401550292969" w:right="176.241455078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Indicar, caso haja, orientador de Trabalho de Conclusão de Curso/Projeto de  Graduação</w:t>
            </w:r>
          </w:p>
        </w:tc>
      </w:tr>
      <w:tr>
        <w:trPr>
          <w:cantSplit w:val="0"/>
          <w:trHeight w:val="563.999938964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Professor:_________________________________________________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28.719940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73.480072021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estudante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0134277344" w:line="240" w:lineRule="auto"/>
        <w:ind w:left="1893.5200500488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00.680084228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Coordenador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0134277344" w:line="240" w:lineRule="auto"/>
        <w:ind w:left="3228.759918212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Data:____/____/____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7.9200744628906" w:line="240" w:lineRule="auto"/>
        <w:ind w:left="2861.1711120605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Anexo II da Resolução n° 68/2017 - CEPE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69438362121582" w:lineRule="auto"/>
        <w:ind w:left="8378.818969726562" w:right="224.6014404296875" w:hanging="7551.14868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20000076293945"/>
          <w:szCs w:val="7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Regulamento Geral de Acompanhamento do Desempenho Acadêmico e Processo de Desligamento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20000076293945"/>
          <w:szCs w:val="7.920000076293945"/>
          <w:u w:val="none"/>
          <w:shd w:fill="auto" w:val="clear"/>
          <w:vertAlign w:val="baseline"/>
          <w:rtl w:val="0"/>
        </w:rPr>
        <w:t xml:space="preserve">HF/RD </w:t>
      </w:r>
    </w:p>
    <w:sectPr>
      <w:pgSz w:h="16820" w:w="11900" w:orient="portrait"/>
      <w:pgMar w:bottom="369.59999084472656" w:top="284.000244140625" w:left="1589.2799377441406" w:right="1471.600341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